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B9657F" w:rsidRPr="002A4779" w:rsidRDefault="00B9657F"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r w:rsidRPr="002A4779">
        <w:rPr>
          <w:rFonts w:ascii="Times New Roman" w:eastAsia="Times New Roman" w:hAnsi="Times New Roman" w:cs="Times New Roman"/>
          <w:color w:val="000000" w:themeColor="text1"/>
          <w:spacing w:val="3"/>
          <w:sz w:val="24"/>
          <w:szCs w:val="24"/>
          <w:bdr w:val="none" w:sz="0" w:space="0" w:color="auto" w:frame="1"/>
        </w:rPr>
        <w:t>Abnormal Psychology</w:t>
      </w:r>
      <w:r w:rsidR="002A4779" w:rsidRPr="002A4779">
        <w:rPr>
          <w:rFonts w:ascii="Times New Roman" w:eastAsia="Times New Roman" w:hAnsi="Times New Roman" w:cs="Times New Roman"/>
          <w:color w:val="000000" w:themeColor="text1"/>
          <w:spacing w:val="3"/>
          <w:sz w:val="24"/>
          <w:szCs w:val="24"/>
          <w:bdr w:val="none" w:sz="0" w:space="0" w:color="auto" w:frame="1"/>
        </w:rPr>
        <w:t>.</w:t>
      </w:r>
    </w:p>
    <w:p w:rsidR="002A4779" w:rsidRP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r w:rsidRPr="002A4779">
        <w:rPr>
          <w:rFonts w:ascii="Times New Roman" w:eastAsia="Times New Roman" w:hAnsi="Times New Roman" w:cs="Times New Roman"/>
          <w:color w:val="000000" w:themeColor="text1"/>
          <w:spacing w:val="3"/>
          <w:sz w:val="24"/>
          <w:szCs w:val="24"/>
          <w:bdr w:val="none" w:sz="0" w:space="0" w:color="auto" w:frame="1"/>
        </w:rPr>
        <w:t>Name.</w:t>
      </w:r>
    </w:p>
    <w:p w:rsidR="002A4779" w:rsidRP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r w:rsidRPr="002A4779">
        <w:rPr>
          <w:rFonts w:ascii="Times New Roman" w:eastAsia="Times New Roman" w:hAnsi="Times New Roman" w:cs="Times New Roman"/>
          <w:color w:val="000000" w:themeColor="text1"/>
          <w:spacing w:val="3"/>
          <w:sz w:val="24"/>
          <w:szCs w:val="24"/>
          <w:bdr w:val="none" w:sz="0" w:space="0" w:color="auto" w:frame="1"/>
        </w:rPr>
        <w:t>Institution.</w:t>
      </w:r>
    </w:p>
    <w:p w:rsidR="002A4779" w:rsidRP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r w:rsidRPr="002A4779">
        <w:rPr>
          <w:rFonts w:ascii="Times New Roman" w:eastAsia="Times New Roman" w:hAnsi="Times New Roman" w:cs="Times New Roman"/>
          <w:color w:val="000000" w:themeColor="text1"/>
          <w:spacing w:val="3"/>
          <w:sz w:val="24"/>
          <w:szCs w:val="24"/>
          <w:bdr w:val="none" w:sz="0" w:space="0" w:color="auto" w:frame="1"/>
        </w:rPr>
        <w:t>Date.</w:t>
      </w:r>
    </w:p>
    <w:p w:rsid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2A4779" w:rsidRDefault="002A4779" w:rsidP="002A4779">
      <w:pPr>
        <w:ind w:firstLine="0"/>
        <w:rPr>
          <w:rFonts w:ascii="Times New Roman" w:eastAsia="Times New Roman" w:hAnsi="Times New Roman" w:cs="Times New Roman"/>
          <w:color w:val="000000" w:themeColor="text1"/>
          <w:spacing w:val="3"/>
          <w:sz w:val="24"/>
          <w:szCs w:val="24"/>
          <w:bdr w:val="none" w:sz="0" w:space="0" w:color="auto" w:frame="1"/>
        </w:rPr>
      </w:pPr>
    </w:p>
    <w:p w:rsidR="002A4779" w:rsidRPr="002A4779" w:rsidRDefault="002A4779" w:rsidP="002A4779">
      <w:pPr>
        <w:ind w:firstLine="0"/>
        <w:jc w:val="center"/>
        <w:rPr>
          <w:rFonts w:ascii="Times New Roman" w:eastAsia="Times New Roman" w:hAnsi="Times New Roman" w:cs="Times New Roman"/>
          <w:b/>
          <w:color w:val="000000" w:themeColor="text1"/>
          <w:spacing w:val="3"/>
          <w:sz w:val="24"/>
          <w:szCs w:val="24"/>
          <w:bdr w:val="none" w:sz="0" w:space="0" w:color="auto" w:frame="1"/>
        </w:rPr>
      </w:pPr>
      <w:r w:rsidRPr="002A4779">
        <w:rPr>
          <w:rFonts w:ascii="Times New Roman" w:eastAsia="Times New Roman" w:hAnsi="Times New Roman" w:cs="Times New Roman"/>
          <w:b/>
          <w:color w:val="000000" w:themeColor="text1"/>
          <w:spacing w:val="3"/>
          <w:sz w:val="24"/>
          <w:szCs w:val="24"/>
          <w:bdr w:val="none" w:sz="0" w:space="0" w:color="auto" w:frame="1"/>
        </w:rPr>
        <w:lastRenderedPageBreak/>
        <w:t>Abnormal Psychology.</w:t>
      </w:r>
    </w:p>
    <w:p w:rsidR="00B9657F" w:rsidRPr="002A4779" w:rsidRDefault="00B9657F" w:rsidP="002A4779">
      <w:pPr>
        <w:rPr>
          <w:rFonts w:ascii="Times New Roman" w:eastAsia="Times New Roman" w:hAnsi="Times New Roman" w:cs="Times New Roman"/>
          <w:color w:val="000000" w:themeColor="text1"/>
          <w:spacing w:val="3"/>
          <w:sz w:val="24"/>
          <w:szCs w:val="24"/>
          <w:bdr w:val="none" w:sz="0" w:space="0" w:color="auto" w:frame="1"/>
        </w:rPr>
      </w:pPr>
      <w:r w:rsidRPr="002A4779">
        <w:rPr>
          <w:rFonts w:ascii="Times New Roman" w:eastAsia="Times New Roman" w:hAnsi="Times New Roman" w:cs="Times New Roman"/>
          <w:color w:val="000000" w:themeColor="text1"/>
          <w:spacing w:val="3"/>
          <w:sz w:val="24"/>
          <w:szCs w:val="24"/>
          <w:bdr w:val="none" w:sz="0" w:space="0" w:color="auto" w:frame="1"/>
        </w:rPr>
        <w:t>As evident, early childhood encounters are key determiners of adulthood behavior</w:t>
      </w:r>
      <w:r w:rsidR="00D51CD5">
        <w:rPr>
          <w:rFonts w:ascii="Times New Roman" w:eastAsia="Times New Roman" w:hAnsi="Times New Roman" w:cs="Times New Roman"/>
          <w:color w:val="000000" w:themeColor="text1"/>
          <w:spacing w:val="3"/>
          <w:sz w:val="24"/>
          <w:szCs w:val="24"/>
          <w:bdr w:val="none" w:sz="0" w:space="0" w:color="auto" w:frame="1"/>
        </w:rPr>
        <w:t>s</w:t>
      </w:r>
      <w:r w:rsidRPr="002A4779">
        <w:rPr>
          <w:rFonts w:ascii="Times New Roman" w:eastAsia="Times New Roman" w:hAnsi="Times New Roman" w:cs="Times New Roman"/>
          <w:color w:val="000000" w:themeColor="text1"/>
          <w:spacing w:val="3"/>
          <w:sz w:val="24"/>
          <w:szCs w:val="24"/>
          <w:bdr w:val="none" w:sz="0" w:space="0" w:color="auto" w:frame="1"/>
        </w:rPr>
        <w:t>. According to psychologists, adv</w:t>
      </w:r>
      <w:r w:rsidR="00756615">
        <w:rPr>
          <w:rFonts w:ascii="Times New Roman" w:eastAsia="Times New Roman" w:hAnsi="Times New Roman" w:cs="Times New Roman"/>
          <w:color w:val="000000" w:themeColor="text1"/>
          <w:spacing w:val="3"/>
          <w:sz w:val="24"/>
          <w:szCs w:val="24"/>
          <w:bdr w:val="none" w:sz="0" w:space="0" w:color="auto" w:frame="1"/>
        </w:rPr>
        <w:t>ersity exposures such as negligence</w:t>
      </w:r>
      <w:r w:rsidRPr="002A4779">
        <w:rPr>
          <w:rFonts w:ascii="Times New Roman" w:eastAsia="Times New Roman" w:hAnsi="Times New Roman" w:cs="Times New Roman"/>
          <w:color w:val="000000" w:themeColor="text1"/>
          <w:spacing w:val="3"/>
          <w:sz w:val="24"/>
          <w:szCs w:val="24"/>
          <w:bdr w:val="none" w:sz="0" w:space="0" w:color="auto" w:frame="1"/>
        </w:rPr>
        <w:t>, abuse, and</w:t>
      </w:r>
      <w:r w:rsidR="00756615">
        <w:rPr>
          <w:rFonts w:ascii="Times New Roman" w:eastAsia="Times New Roman" w:hAnsi="Times New Roman" w:cs="Times New Roman"/>
          <w:color w:val="000000" w:themeColor="text1"/>
          <w:spacing w:val="3"/>
          <w:sz w:val="24"/>
          <w:szCs w:val="24"/>
          <w:bdr w:val="none" w:sz="0" w:space="0" w:color="auto" w:frame="1"/>
        </w:rPr>
        <w:t xml:space="preserve"> lack of accurate attachment are</w:t>
      </w:r>
      <w:r w:rsidRPr="002A4779">
        <w:rPr>
          <w:rFonts w:ascii="Times New Roman" w:eastAsia="Times New Roman" w:hAnsi="Times New Roman" w:cs="Times New Roman"/>
          <w:color w:val="000000" w:themeColor="text1"/>
          <w:spacing w:val="3"/>
          <w:sz w:val="24"/>
          <w:szCs w:val="24"/>
          <w:bdr w:val="none" w:sz="0" w:space="0" w:color="auto" w:frame="1"/>
        </w:rPr>
        <w:t xml:space="preserve"> likely to facilitate the development of behavioral compl</w:t>
      </w:r>
      <w:r w:rsidR="00756615">
        <w:rPr>
          <w:rFonts w:ascii="Times New Roman" w:eastAsia="Times New Roman" w:hAnsi="Times New Roman" w:cs="Times New Roman"/>
          <w:color w:val="000000" w:themeColor="text1"/>
          <w:spacing w:val="3"/>
          <w:sz w:val="24"/>
          <w:szCs w:val="24"/>
          <w:bdr w:val="none" w:sz="0" w:space="0" w:color="auto" w:frame="1"/>
        </w:rPr>
        <w:t xml:space="preserve">ications. As such, a physically </w:t>
      </w:r>
      <w:r w:rsidRPr="002A4779">
        <w:rPr>
          <w:rFonts w:ascii="Times New Roman" w:eastAsia="Times New Roman" w:hAnsi="Times New Roman" w:cs="Times New Roman"/>
          <w:color w:val="000000" w:themeColor="text1"/>
          <w:spacing w:val="3"/>
          <w:sz w:val="24"/>
          <w:szCs w:val="24"/>
          <w:bdr w:val="none" w:sz="0" w:space="0" w:color="auto" w:frame="1"/>
        </w:rPr>
        <w:t>abused child is more likely to depict challenging antisocial behaviors and physical aggression. More importantly, neglected children are likely to remain very dysfunctional and highly detached to social</w:t>
      </w:r>
      <w:r w:rsidR="000A3CF9">
        <w:rPr>
          <w:rFonts w:ascii="Times New Roman" w:eastAsia="Times New Roman" w:hAnsi="Times New Roman" w:cs="Times New Roman"/>
          <w:color w:val="000000" w:themeColor="text1"/>
          <w:spacing w:val="3"/>
          <w:sz w:val="24"/>
          <w:szCs w:val="24"/>
          <w:bdr w:val="none" w:sz="0" w:space="0" w:color="auto" w:frame="1"/>
        </w:rPr>
        <w:t xml:space="preserve"> avenues. Durand &amp; Barlow, (2013</w:t>
      </w:r>
      <w:r w:rsidRPr="002A4779">
        <w:rPr>
          <w:rFonts w:ascii="Times New Roman" w:eastAsia="Times New Roman" w:hAnsi="Times New Roman" w:cs="Times New Roman"/>
          <w:color w:val="000000" w:themeColor="text1"/>
          <w:spacing w:val="3"/>
          <w:sz w:val="24"/>
          <w:szCs w:val="24"/>
          <w:bdr w:val="none" w:sz="0" w:space="0" w:color="auto" w:frame="1"/>
        </w:rPr>
        <w:t>), have also affirmed that maltreated and detached children may turn less competent in social interactions with peers. As such, they depict an increased rate of avoidance, anger, fear, and aggression, an aspect which are core indicators in the development of human behavior.</w:t>
      </w:r>
    </w:p>
    <w:p w:rsidR="00B9657F" w:rsidRPr="002A4779" w:rsidRDefault="00B9657F" w:rsidP="002A4779">
      <w:pPr>
        <w:rPr>
          <w:rFonts w:ascii="Times New Roman" w:eastAsia="Times New Roman" w:hAnsi="Times New Roman" w:cs="Times New Roman"/>
          <w:color w:val="000000" w:themeColor="text1"/>
          <w:spacing w:val="3"/>
          <w:sz w:val="24"/>
          <w:szCs w:val="24"/>
          <w:bdr w:val="none" w:sz="0" w:space="0" w:color="auto" w:frame="1"/>
        </w:rPr>
      </w:pPr>
      <w:r w:rsidRPr="002A4779">
        <w:rPr>
          <w:rFonts w:ascii="Times New Roman" w:eastAsia="Times New Roman" w:hAnsi="Times New Roman" w:cs="Times New Roman"/>
          <w:color w:val="000000" w:themeColor="text1"/>
          <w:spacing w:val="3"/>
          <w:sz w:val="24"/>
          <w:szCs w:val="24"/>
          <w:bdr w:val="none" w:sz="0" w:space="0" w:color="auto" w:frame="1"/>
        </w:rPr>
        <w:t>The three elements of the integrated model include generalized biological vulnerability which focuses on heritable contribution to negative behaviors. However, generalized biological vulnerability is not adequate to produce anxiety. The other element is generalized psychological vulnerability which argues that you might grow up believing the world is dangerous as w</w:t>
      </w:r>
      <w:r w:rsidR="00756615">
        <w:rPr>
          <w:rFonts w:ascii="Times New Roman" w:eastAsia="Times New Roman" w:hAnsi="Times New Roman" w:cs="Times New Roman"/>
          <w:color w:val="000000" w:themeColor="text1"/>
          <w:spacing w:val="3"/>
          <w:sz w:val="24"/>
          <w:szCs w:val="24"/>
          <w:bdr w:val="none" w:sz="0" w:space="0" w:color="auto" w:frame="1"/>
        </w:rPr>
        <w:t>ell as out of control and end up not being</w:t>
      </w:r>
      <w:r w:rsidRPr="002A4779">
        <w:rPr>
          <w:rFonts w:ascii="Times New Roman" w:eastAsia="Times New Roman" w:hAnsi="Times New Roman" w:cs="Times New Roman"/>
          <w:color w:val="000000" w:themeColor="text1"/>
          <w:spacing w:val="3"/>
          <w:sz w:val="24"/>
          <w:szCs w:val="24"/>
          <w:bdr w:val="none" w:sz="0" w:space="0" w:color="auto" w:frame="1"/>
        </w:rPr>
        <w:t xml:space="preserve"> able to cope whenever things go wrong based on your past encounter</w:t>
      </w:r>
      <w:r w:rsidR="000A3CF9">
        <w:rPr>
          <w:rFonts w:ascii="Times New Roman" w:eastAsia="Times New Roman" w:hAnsi="Times New Roman" w:cs="Times New Roman"/>
          <w:color w:val="000000" w:themeColor="text1"/>
          <w:spacing w:val="3"/>
          <w:sz w:val="24"/>
          <w:szCs w:val="24"/>
          <w:bdr w:val="none" w:sz="0" w:space="0" w:color="auto" w:frame="1"/>
        </w:rPr>
        <w:t>s (Durand &amp; Barlow, 2013</w:t>
      </w:r>
      <w:r w:rsidR="000A3CF9" w:rsidRPr="002A4779">
        <w:rPr>
          <w:rFonts w:ascii="Times New Roman" w:eastAsia="Times New Roman" w:hAnsi="Times New Roman" w:cs="Times New Roman"/>
          <w:color w:val="000000" w:themeColor="text1"/>
          <w:spacing w:val="3"/>
          <w:sz w:val="24"/>
          <w:szCs w:val="24"/>
          <w:bdr w:val="none" w:sz="0" w:space="0" w:color="auto" w:frame="1"/>
        </w:rPr>
        <w:t>)</w:t>
      </w:r>
      <w:r w:rsidRPr="002A4779">
        <w:rPr>
          <w:rFonts w:ascii="Times New Roman" w:eastAsia="Times New Roman" w:hAnsi="Times New Roman" w:cs="Times New Roman"/>
          <w:color w:val="000000" w:themeColor="text1"/>
          <w:spacing w:val="3"/>
          <w:sz w:val="24"/>
          <w:szCs w:val="24"/>
          <w:bdr w:val="none" w:sz="0" w:space="0" w:color="auto" w:frame="1"/>
        </w:rPr>
        <w:t>. Through this perception, one may end up developing a generalized psychological vulnerability to anxiety. The third element of the integral model is a specific psychological vulnerability which one learns from early experiences. It asserts that anxiety can be very general and it evokes varied aspects of your life though it is more attached to social evaluations</w:t>
      </w:r>
    </w:p>
    <w:p w:rsidR="00B9657F" w:rsidRPr="002A4779" w:rsidRDefault="00B9657F" w:rsidP="002A4779">
      <w:pPr>
        <w:rPr>
          <w:rFonts w:ascii="Times New Roman" w:eastAsia="Times New Roman" w:hAnsi="Times New Roman" w:cs="Times New Roman"/>
          <w:color w:val="000000" w:themeColor="text1"/>
          <w:spacing w:val="3"/>
          <w:sz w:val="24"/>
          <w:szCs w:val="24"/>
          <w:bdr w:val="none" w:sz="0" w:space="0" w:color="auto" w:frame="1"/>
        </w:rPr>
      </w:pPr>
      <w:r w:rsidRPr="002A4779">
        <w:rPr>
          <w:rFonts w:ascii="Times New Roman" w:eastAsia="Times New Roman" w:hAnsi="Times New Roman" w:cs="Times New Roman"/>
          <w:color w:val="000000" w:themeColor="text1"/>
          <w:spacing w:val="3"/>
          <w:sz w:val="24"/>
          <w:szCs w:val="24"/>
          <w:bdr w:val="none" w:sz="0" w:space="0" w:color="auto" w:frame="1"/>
        </w:rPr>
        <w:t>Accounting from the integrated model, generalized psychological vulnerability is quite reflective of generalized anxiety disorder</w:t>
      </w:r>
      <w:r w:rsidR="000A3CF9">
        <w:rPr>
          <w:rFonts w:ascii="Times New Roman" w:eastAsia="Times New Roman" w:hAnsi="Times New Roman" w:cs="Times New Roman"/>
          <w:color w:val="000000" w:themeColor="text1"/>
          <w:spacing w:val="3"/>
          <w:sz w:val="24"/>
          <w:szCs w:val="24"/>
          <w:bdr w:val="none" w:sz="0" w:space="0" w:color="auto" w:frame="1"/>
        </w:rPr>
        <w:t xml:space="preserve"> (Durand &amp; Barlow, 2013</w:t>
      </w:r>
      <w:r w:rsidR="000A3CF9" w:rsidRPr="002A4779">
        <w:rPr>
          <w:rFonts w:ascii="Times New Roman" w:eastAsia="Times New Roman" w:hAnsi="Times New Roman" w:cs="Times New Roman"/>
          <w:color w:val="000000" w:themeColor="text1"/>
          <w:spacing w:val="3"/>
          <w:sz w:val="24"/>
          <w:szCs w:val="24"/>
          <w:bdr w:val="none" w:sz="0" w:space="0" w:color="auto" w:frame="1"/>
        </w:rPr>
        <w:t>)</w:t>
      </w:r>
      <w:r w:rsidRPr="002A4779">
        <w:rPr>
          <w:rFonts w:ascii="Times New Roman" w:eastAsia="Times New Roman" w:hAnsi="Times New Roman" w:cs="Times New Roman"/>
          <w:color w:val="000000" w:themeColor="text1"/>
          <w:spacing w:val="3"/>
          <w:sz w:val="24"/>
          <w:szCs w:val="24"/>
          <w:bdr w:val="none" w:sz="0" w:space="0" w:color="auto" w:frame="1"/>
        </w:rPr>
        <w:t xml:space="preserve">. For that reason, the element would help in showing how people end up developing a generalized anxiety disorder. </w:t>
      </w:r>
      <w:r w:rsidRPr="002A4779">
        <w:rPr>
          <w:rFonts w:ascii="Times New Roman" w:eastAsia="Times New Roman" w:hAnsi="Times New Roman" w:cs="Times New Roman"/>
          <w:color w:val="000000" w:themeColor="text1"/>
          <w:spacing w:val="3"/>
          <w:sz w:val="24"/>
          <w:szCs w:val="24"/>
          <w:bdr w:val="none" w:sz="0" w:space="0" w:color="auto" w:frame="1"/>
        </w:rPr>
        <w:lastRenderedPageBreak/>
        <w:t>The element states that one may end up developing a false sense that events are less controllable and hence developing difficulties in coping with situations when things go wrong</w:t>
      </w:r>
      <w:r w:rsidR="000A3CF9">
        <w:rPr>
          <w:rFonts w:ascii="Times New Roman" w:eastAsia="Times New Roman" w:hAnsi="Times New Roman" w:cs="Times New Roman"/>
          <w:color w:val="000000" w:themeColor="text1"/>
          <w:spacing w:val="3"/>
          <w:sz w:val="24"/>
          <w:szCs w:val="24"/>
          <w:bdr w:val="none" w:sz="0" w:space="0" w:color="auto" w:frame="1"/>
        </w:rPr>
        <w:t>.</w:t>
      </w:r>
      <w:r w:rsidRPr="002A4779">
        <w:rPr>
          <w:rFonts w:ascii="Times New Roman" w:eastAsia="Times New Roman" w:hAnsi="Times New Roman" w:cs="Times New Roman"/>
          <w:color w:val="000000" w:themeColor="text1"/>
          <w:spacing w:val="3"/>
          <w:sz w:val="24"/>
          <w:szCs w:val="24"/>
          <w:bdr w:val="none" w:sz="0" w:space="0" w:color="auto" w:frame="1"/>
        </w:rPr>
        <w:t xml:space="preserve"> Herein, one ends up developing strong perceptions against the actual potentials thus facilitating a generalized anxiety disorder.</w:t>
      </w:r>
    </w:p>
    <w:p w:rsidR="002A4779" w:rsidRP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2A4779" w:rsidRP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2A4779" w:rsidRP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2A4779" w:rsidRP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2A4779" w:rsidRP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2A4779" w:rsidRP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2A4779" w:rsidRP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2A4779" w:rsidRP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2A4779" w:rsidRP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2A4779" w:rsidRP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2A4779" w:rsidRP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2A4779" w:rsidRP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2A4779" w:rsidRDefault="002A4779"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D51CD5" w:rsidRDefault="00D51CD5"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D51CD5" w:rsidRDefault="00D51CD5"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D51CD5" w:rsidRDefault="00D51CD5"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D51CD5" w:rsidRDefault="00D51CD5"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D51CD5" w:rsidRDefault="00D51CD5"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D51CD5" w:rsidRDefault="00D51CD5"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p>
    <w:p w:rsidR="00B9657F" w:rsidRPr="002A4779" w:rsidRDefault="00B9657F" w:rsidP="002A4779">
      <w:pPr>
        <w:ind w:firstLine="0"/>
        <w:jc w:val="center"/>
        <w:rPr>
          <w:rFonts w:ascii="Times New Roman" w:eastAsia="Times New Roman" w:hAnsi="Times New Roman" w:cs="Times New Roman"/>
          <w:color w:val="000000" w:themeColor="text1"/>
          <w:spacing w:val="3"/>
          <w:sz w:val="24"/>
          <w:szCs w:val="24"/>
          <w:bdr w:val="none" w:sz="0" w:space="0" w:color="auto" w:frame="1"/>
        </w:rPr>
      </w:pPr>
      <w:r w:rsidRPr="002A4779">
        <w:rPr>
          <w:rFonts w:ascii="Times New Roman" w:eastAsia="Times New Roman" w:hAnsi="Times New Roman" w:cs="Times New Roman"/>
          <w:color w:val="000000" w:themeColor="text1"/>
          <w:spacing w:val="3"/>
          <w:sz w:val="24"/>
          <w:szCs w:val="24"/>
          <w:bdr w:val="none" w:sz="0" w:space="0" w:color="auto" w:frame="1"/>
        </w:rPr>
        <w:lastRenderedPageBreak/>
        <w:t>Reference.</w:t>
      </w:r>
    </w:p>
    <w:p w:rsidR="00BD6335" w:rsidRPr="002A4779" w:rsidRDefault="00BD6335" w:rsidP="002A4779">
      <w:pPr>
        <w:ind w:firstLine="0"/>
        <w:rPr>
          <w:rFonts w:ascii="Times New Roman" w:eastAsia="Times New Roman" w:hAnsi="Times New Roman" w:cs="Times New Roman"/>
          <w:color w:val="000000" w:themeColor="text1"/>
          <w:spacing w:val="3"/>
          <w:sz w:val="24"/>
          <w:szCs w:val="24"/>
        </w:rPr>
      </w:pPr>
      <w:r w:rsidRPr="002A4779">
        <w:rPr>
          <w:rFonts w:ascii="Times New Roman" w:hAnsi="Times New Roman" w:cs="Times New Roman"/>
          <w:color w:val="000000" w:themeColor="text1"/>
          <w:sz w:val="24"/>
          <w:szCs w:val="24"/>
          <w:shd w:val="clear" w:color="auto" w:fill="FFFFFF"/>
        </w:rPr>
        <w:t>Dura</w:t>
      </w:r>
      <w:r w:rsidR="000A3CF9">
        <w:rPr>
          <w:rFonts w:ascii="Times New Roman" w:hAnsi="Times New Roman" w:cs="Times New Roman"/>
          <w:color w:val="000000" w:themeColor="text1"/>
          <w:sz w:val="24"/>
          <w:szCs w:val="24"/>
          <w:shd w:val="clear" w:color="auto" w:fill="FFFFFF"/>
        </w:rPr>
        <w:t>nd, V. M., &amp; Barlow, D. H. (2013</w:t>
      </w:r>
      <w:r w:rsidRPr="002A4779">
        <w:rPr>
          <w:rFonts w:ascii="Times New Roman" w:hAnsi="Times New Roman" w:cs="Times New Roman"/>
          <w:color w:val="000000" w:themeColor="text1"/>
          <w:sz w:val="24"/>
          <w:szCs w:val="24"/>
          <w:shd w:val="clear" w:color="auto" w:fill="FFFFFF"/>
        </w:rPr>
        <w:t>). </w:t>
      </w:r>
      <w:r w:rsidRPr="002A4779">
        <w:rPr>
          <w:rFonts w:ascii="Times New Roman" w:hAnsi="Times New Roman" w:cs="Times New Roman"/>
          <w:i/>
          <w:iCs/>
          <w:color w:val="000000" w:themeColor="text1"/>
          <w:sz w:val="24"/>
          <w:szCs w:val="24"/>
          <w:shd w:val="clear" w:color="auto" w:fill="FFFFFF"/>
        </w:rPr>
        <w:t>E</w:t>
      </w:r>
      <w:bookmarkStart w:id="0" w:name="_GoBack"/>
      <w:bookmarkEnd w:id="0"/>
      <w:r w:rsidRPr="002A4779">
        <w:rPr>
          <w:rFonts w:ascii="Times New Roman" w:hAnsi="Times New Roman" w:cs="Times New Roman"/>
          <w:i/>
          <w:iCs/>
          <w:color w:val="000000" w:themeColor="text1"/>
          <w:sz w:val="24"/>
          <w:szCs w:val="24"/>
          <w:shd w:val="clear" w:color="auto" w:fill="FFFFFF"/>
        </w:rPr>
        <w:t>ssentials of abnormal psychology</w:t>
      </w:r>
      <w:r w:rsidRPr="002A4779">
        <w:rPr>
          <w:rFonts w:ascii="Times New Roman" w:hAnsi="Times New Roman" w:cs="Times New Roman"/>
          <w:color w:val="000000" w:themeColor="text1"/>
          <w:sz w:val="24"/>
          <w:szCs w:val="24"/>
          <w:shd w:val="clear" w:color="auto" w:fill="FFFFFF"/>
        </w:rPr>
        <w:t>. Cengage Learning.</w:t>
      </w:r>
    </w:p>
    <w:sectPr w:rsidR="00BD6335" w:rsidRPr="002A4779" w:rsidSect="002A477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2ABD" w:rsidRDefault="00922ABD" w:rsidP="00556282">
      <w:pPr>
        <w:spacing w:line="240" w:lineRule="auto"/>
      </w:pPr>
      <w:r>
        <w:separator/>
      </w:r>
    </w:p>
  </w:endnote>
  <w:endnote w:type="continuationSeparator" w:id="1">
    <w:p w:rsidR="00922ABD" w:rsidRDefault="00922ABD" w:rsidP="0055628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2ABD" w:rsidRDefault="00922ABD" w:rsidP="00556282">
      <w:pPr>
        <w:spacing w:line="240" w:lineRule="auto"/>
      </w:pPr>
      <w:r>
        <w:separator/>
      </w:r>
    </w:p>
  </w:footnote>
  <w:footnote w:type="continuationSeparator" w:id="1">
    <w:p w:rsidR="00922ABD" w:rsidRDefault="00922ABD" w:rsidP="0055628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779" w:rsidRPr="002A4779" w:rsidRDefault="002A4779" w:rsidP="002A4779">
    <w:pPr>
      <w:spacing w:line="240" w:lineRule="auto"/>
      <w:ind w:firstLine="0"/>
      <w:rPr>
        <w:rFonts w:ascii="Times New Roman" w:hAnsi="Times New Roman" w:cs="Times New Roman"/>
        <w:color w:val="000000" w:themeColor="text1"/>
        <w:sz w:val="24"/>
        <w:szCs w:val="24"/>
      </w:rPr>
    </w:pPr>
    <w:r w:rsidRPr="002A4779">
      <w:rPr>
        <w:rFonts w:ascii="Times New Roman" w:eastAsia="Times New Roman" w:hAnsi="Times New Roman" w:cs="Times New Roman"/>
        <w:color w:val="000000" w:themeColor="text1"/>
        <w:spacing w:val="3"/>
        <w:sz w:val="24"/>
        <w:szCs w:val="24"/>
        <w:bdr w:val="none" w:sz="0" w:space="0" w:color="auto" w:frame="1"/>
      </w:rPr>
      <w:t>ABNORMAL PSYCHOLOGY.</w:t>
    </w:r>
    <w:r w:rsidRPr="002A4779">
      <w:rPr>
        <w:rFonts w:ascii="Times New Roman" w:eastAsia="Times New Roman" w:hAnsi="Times New Roman" w:cs="Times New Roman"/>
        <w:color w:val="000000" w:themeColor="text1"/>
        <w:spacing w:val="3"/>
        <w:sz w:val="24"/>
        <w:szCs w:val="24"/>
        <w:bdr w:val="none" w:sz="0" w:space="0" w:color="auto" w:frame="1"/>
      </w:rPr>
      <w:tab/>
    </w:r>
    <w:r w:rsidRPr="002A4779">
      <w:rPr>
        <w:rFonts w:ascii="Times New Roman" w:eastAsia="Times New Roman" w:hAnsi="Times New Roman" w:cs="Times New Roman"/>
        <w:color w:val="000000" w:themeColor="text1"/>
        <w:spacing w:val="3"/>
        <w:sz w:val="24"/>
        <w:szCs w:val="24"/>
        <w:bdr w:val="none" w:sz="0" w:space="0" w:color="auto" w:frame="1"/>
      </w:rPr>
      <w:tab/>
    </w:r>
    <w:r w:rsidRPr="002A4779">
      <w:rPr>
        <w:rFonts w:ascii="Times New Roman" w:eastAsia="Times New Roman" w:hAnsi="Times New Roman" w:cs="Times New Roman"/>
        <w:color w:val="000000" w:themeColor="text1"/>
        <w:spacing w:val="3"/>
        <w:sz w:val="24"/>
        <w:szCs w:val="24"/>
        <w:bdr w:val="none" w:sz="0" w:space="0" w:color="auto" w:frame="1"/>
      </w:rPr>
      <w:tab/>
    </w:r>
    <w:r w:rsidRPr="002A4779">
      <w:rPr>
        <w:rFonts w:ascii="Times New Roman" w:eastAsia="Times New Roman" w:hAnsi="Times New Roman" w:cs="Times New Roman"/>
        <w:color w:val="000000" w:themeColor="text1"/>
        <w:spacing w:val="3"/>
        <w:sz w:val="24"/>
        <w:szCs w:val="24"/>
        <w:bdr w:val="none" w:sz="0" w:space="0" w:color="auto" w:frame="1"/>
      </w:rPr>
      <w:tab/>
    </w:r>
    <w:r w:rsidRPr="002A4779">
      <w:rPr>
        <w:rFonts w:ascii="Times New Roman" w:eastAsia="Times New Roman" w:hAnsi="Times New Roman" w:cs="Times New Roman"/>
        <w:color w:val="000000" w:themeColor="text1"/>
        <w:spacing w:val="3"/>
        <w:sz w:val="24"/>
        <w:szCs w:val="24"/>
        <w:bdr w:val="none" w:sz="0" w:space="0" w:color="auto" w:frame="1"/>
      </w:rPr>
      <w:tab/>
    </w:r>
    <w:r w:rsidRPr="002A4779">
      <w:rPr>
        <w:rFonts w:ascii="Times New Roman" w:eastAsia="Times New Roman" w:hAnsi="Times New Roman" w:cs="Times New Roman"/>
        <w:color w:val="000000" w:themeColor="text1"/>
        <w:spacing w:val="3"/>
        <w:sz w:val="24"/>
        <w:szCs w:val="24"/>
        <w:bdr w:val="none" w:sz="0" w:space="0" w:color="auto" w:frame="1"/>
      </w:rPr>
      <w:tab/>
    </w:r>
    <w:r w:rsidRPr="002A4779">
      <w:rPr>
        <w:rFonts w:ascii="Times New Roman" w:eastAsia="Times New Roman" w:hAnsi="Times New Roman" w:cs="Times New Roman"/>
        <w:color w:val="000000" w:themeColor="text1"/>
        <w:spacing w:val="3"/>
        <w:sz w:val="24"/>
        <w:szCs w:val="24"/>
        <w:bdr w:val="none" w:sz="0" w:space="0" w:color="auto" w:frame="1"/>
      </w:rPr>
      <w:tab/>
    </w:r>
    <w:r w:rsidRPr="002A4779">
      <w:rPr>
        <w:rFonts w:ascii="Times New Roman" w:eastAsia="Times New Roman" w:hAnsi="Times New Roman" w:cs="Times New Roman"/>
        <w:color w:val="000000" w:themeColor="text1"/>
        <w:spacing w:val="3"/>
        <w:sz w:val="24"/>
        <w:szCs w:val="24"/>
        <w:bdr w:val="none" w:sz="0" w:space="0" w:color="auto" w:frame="1"/>
      </w:rPr>
      <w:tab/>
    </w:r>
    <w:sdt>
      <w:sdtPr>
        <w:rPr>
          <w:rFonts w:ascii="Times New Roman" w:hAnsi="Times New Roman" w:cs="Times New Roman"/>
          <w:color w:val="000000" w:themeColor="text1"/>
          <w:sz w:val="24"/>
          <w:szCs w:val="24"/>
        </w:rPr>
        <w:id w:val="-496968778"/>
        <w:docPartObj>
          <w:docPartGallery w:val="Page Numbers (Top of Page)"/>
          <w:docPartUnique/>
        </w:docPartObj>
      </w:sdtPr>
      <w:sdtEndPr>
        <w:rPr>
          <w:noProof/>
        </w:rPr>
      </w:sdtEndPr>
      <w:sdtContent>
        <w:r w:rsidR="00535C24" w:rsidRPr="002A4779">
          <w:rPr>
            <w:rFonts w:ascii="Times New Roman" w:hAnsi="Times New Roman" w:cs="Times New Roman"/>
            <w:color w:val="000000" w:themeColor="text1"/>
            <w:sz w:val="24"/>
            <w:szCs w:val="24"/>
          </w:rPr>
          <w:fldChar w:fldCharType="begin"/>
        </w:r>
        <w:r w:rsidRPr="002A4779">
          <w:rPr>
            <w:rFonts w:ascii="Times New Roman" w:hAnsi="Times New Roman" w:cs="Times New Roman"/>
            <w:color w:val="000000" w:themeColor="text1"/>
            <w:sz w:val="24"/>
            <w:szCs w:val="24"/>
          </w:rPr>
          <w:instrText xml:space="preserve"> PAGE   \* MERGEFORMAT </w:instrText>
        </w:r>
        <w:r w:rsidR="00535C24" w:rsidRPr="002A4779">
          <w:rPr>
            <w:rFonts w:ascii="Times New Roman" w:hAnsi="Times New Roman" w:cs="Times New Roman"/>
            <w:color w:val="000000" w:themeColor="text1"/>
            <w:sz w:val="24"/>
            <w:szCs w:val="24"/>
          </w:rPr>
          <w:fldChar w:fldCharType="separate"/>
        </w:r>
        <w:r w:rsidR="000A3CF9">
          <w:rPr>
            <w:rFonts w:ascii="Times New Roman" w:hAnsi="Times New Roman" w:cs="Times New Roman"/>
            <w:noProof/>
            <w:color w:val="000000" w:themeColor="text1"/>
            <w:sz w:val="24"/>
            <w:szCs w:val="24"/>
          </w:rPr>
          <w:t>4</w:t>
        </w:r>
        <w:r w:rsidR="00535C24" w:rsidRPr="002A4779">
          <w:rPr>
            <w:rFonts w:ascii="Times New Roman" w:hAnsi="Times New Roman" w:cs="Times New Roman"/>
            <w:noProof/>
            <w:color w:val="000000" w:themeColor="text1"/>
            <w:sz w:val="24"/>
            <w:szCs w:val="24"/>
          </w:rPr>
          <w:fldChar w:fldCharType="end"/>
        </w:r>
      </w:sdtContent>
    </w:sdt>
  </w:p>
  <w:p w:rsidR="002A4779" w:rsidRPr="002A4779" w:rsidRDefault="002A4779">
    <w:pPr>
      <w:pStyle w:val="Header"/>
      <w:rPr>
        <w:rFonts w:ascii="Times New Roman" w:hAnsi="Times New Roman" w:cs="Times New Roman"/>
        <w:color w:val="000000" w:themeColor="text1"/>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779" w:rsidRPr="002A4779" w:rsidRDefault="002A4779" w:rsidP="002A4779">
    <w:pPr>
      <w:pStyle w:val="Header"/>
      <w:ind w:firstLine="0"/>
      <w:rPr>
        <w:rFonts w:ascii="Times New Roman" w:hAnsi="Times New Roman" w:cs="Times New Roman"/>
        <w:sz w:val="24"/>
        <w:szCs w:val="24"/>
      </w:rPr>
    </w:pPr>
    <w:r w:rsidRPr="002A4779">
      <w:rPr>
        <w:rFonts w:ascii="Times New Roman" w:hAnsi="Times New Roman" w:cs="Times New Roman"/>
        <w:color w:val="000000" w:themeColor="text1"/>
        <w:sz w:val="24"/>
        <w:szCs w:val="24"/>
      </w:rPr>
      <w:t>Running</w:t>
    </w:r>
    <w:r w:rsidRPr="002A4779">
      <w:rPr>
        <w:rFonts w:ascii="Times New Roman" w:hAnsi="Times New Roman" w:cs="Times New Roman"/>
        <w:sz w:val="24"/>
        <w:szCs w:val="24"/>
      </w:rPr>
      <w:t xml:space="preserve"> head: </w:t>
    </w:r>
    <w:r w:rsidRPr="002A4779">
      <w:rPr>
        <w:rFonts w:ascii="Times New Roman" w:eastAsia="Times New Roman" w:hAnsi="Times New Roman" w:cs="Times New Roman"/>
        <w:color w:val="565A5C"/>
        <w:spacing w:val="3"/>
        <w:sz w:val="24"/>
        <w:szCs w:val="24"/>
        <w:bdr w:val="none" w:sz="0" w:space="0" w:color="auto" w:frame="1"/>
      </w:rPr>
      <w:t>ABNORMAL PSYCHOLOGY.</w:t>
    </w:r>
    <w:r w:rsidRPr="002A4779">
      <w:rPr>
        <w:rFonts w:ascii="Times New Roman" w:eastAsia="Times New Roman" w:hAnsi="Times New Roman" w:cs="Times New Roman"/>
        <w:color w:val="565A5C"/>
        <w:spacing w:val="3"/>
        <w:sz w:val="24"/>
        <w:szCs w:val="24"/>
        <w:bdr w:val="none" w:sz="0" w:space="0" w:color="auto" w:frame="1"/>
      </w:rPr>
      <w:tab/>
    </w:r>
    <w:sdt>
      <w:sdtPr>
        <w:rPr>
          <w:rFonts w:ascii="Times New Roman" w:hAnsi="Times New Roman" w:cs="Times New Roman"/>
          <w:sz w:val="24"/>
          <w:szCs w:val="24"/>
        </w:rPr>
        <w:id w:val="-47457982"/>
        <w:docPartObj>
          <w:docPartGallery w:val="Page Numbers (Top of Page)"/>
          <w:docPartUnique/>
        </w:docPartObj>
      </w:sdtPr>
      <w:sdtEndPr>
        <w:rPr>
          <w:noProof/>
        </w:rPr>
      </w:sdtEndPr>
      <w:sdtContent>
        <w:r>
          <w:rPr>
            <w:rFonts w:ascii="Times New Roman" w:hAnsi="Times New Roman" w:cs="Times New Roman"/>
            <w:sz w:val="24"/>
            <w:szCs w:val="24"/>
          </w:rPr>
          <w:tab/>
        </w:r>
        <w:r w:rsidR="00535C24" w:rsidRPr="002A4779">
          <w:rPr>
            <w:rFonts w:ascii="Times New Roman" w:hAnsi="Times New Roman" w:cs="Times New Roman"/>
            <w:sz w:val="24"/>
            <w:szCs w:val="24"/>
          </w:rPr>
          <w:fldChar w:fldCharType="begin"/>
        </w:r>
        <w:r w:rsidRPr="002A4779">
          <w:rPr>
            <w:rFonts w:ascii="Times New Roman" w:hAnsi="Times New Roman" w:cs="Times New Roman"/>
            <w:sz w:val="24"/>
            <w:szCs w:val="24"/>
          </w:rPr>
          <w:instrText xml:space="preserve"> PAGE   \* MERGEFORMAT </w:instrText>
        </w:r>
        <w:r w:rsidR="00535C24" w:rsidRPr="002A4779">
          <w:rPr>
            <w:rFonts w:ascii="Times New Roman" w:hAnsi="Times New Roman" w:cs="Times New Roman"/>
            <w:sz w:val="24"/>
            <w:szCs w:val="24"/>
          </w:rPr>
          <w:fldChar w:fldCharType="separate"/>
        </w:r>
        <w:r w:rsidR="000A3CF9">
          <w:rPr>
            <w:rFonts w:ascii="Times New Roman" w:hAnsi="Times New Roman" w:cs="Times New Roman"/>
            <w:noProof/>
            <w:sz w:val="24"/>
            <w:szCs w:val="24"/>
          </w:rPr>
          <w:t>1</w:t>
        </w:r>
        <w:r w:rsidR="00535C24" w:rsidRPr="002A4779">
          <w:rPr>
            <w:rFonts w:ascii="Times New Roman" w:hAnsi="Times New Roman" w:cs="Times New Roman"/>
            <w:noProof/>
            <w:sz w:val="24"/>
            <w:szCs w:val="24"/>
          </w:rPr>
          <w:fldChar w:fldCharType="end"/>
        </w:r>
      </w:sdtContent>
    </w:sdt>
  </w:p>
  <w:p w:rsidR="002A4779" w:rsidRPr="002A4779" w:rsidRDefault="002A4779">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E26825"/>
    <w:multiLevelType w:val="hybridMultilevel"/>
    <w:tmpl w:val="0D109296"/>
    <w:lvl w:ilvl="0" w:tplc="A1C443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9B5190"/>
    <w:rsid w:val="00065A7E"/>
    <w:rsid w:val="00066F35"/>
    <w:rsid w:val="000A3CF9"/>
    <w:rsid w:val="001614B8"/>
    <w:rsid w:val="002A4779"/>
    <w:rsid w:val="002B458D"/>
    <w:rsid w:val="0039541D"/>
    <w:rsid w:val="004A336A"/>
    <w:rsid w:val="004C2C6C"/>
    <w:rsid w:val="00535C24"/>
    <w:rsid w:val="00556282"/>
    <w:rsid w:val="00570239"/>
    <w:rsid w:val="00646CF8"/>
    <w:rsid w:val="006C11D2"/>
    <w:rsid w:val="00756615"/>
    <w:rsid w:val="008272C8"/>
    <w:rsid w:val="008B6E4D"/>
    <w:rsid w:val="00922ABD"/>
    <w:rsid w:val="009B5190"/>
    <w:rsid w:val="00B36D2E"/>
    <w:rsid w:val="00B9657F"/>
    <w:rsid w:val="00BD6335"/>
    <w:rsid w:val="00BE6913"/>
    <w:rsid w:val="00D51CD5"/>
    <w:rsid w:val="00DF4FCB"/>
    <w:rsid w:val="00F616EC"/>
    <w:rsid w:val="00F90F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190"/>
    <w:pPr>
      <w:spacing w:after="0" w:line="480" w:lineRule="auto"/>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6282"/>
    <w:pPr>
      <w:ind w:left="720"/>
      <w:contextualSpacing/>
    </w:pPr>
  </w:style>
  <w:style w:type="paragraph" w:styleId="Header">
    <w:name w:val="header"/>
    <w:basedOn w:val="Normal"/>
    <w:link w:val="HeaderChar"/>
    <w:uiPriority w:val="99"/>
    <w:unhideWhenUsed/>
    <w:rsid w:val="00556282"/>
    <w:pPr>
      <w:tabs>
        <w:tab w:val="center" w:pos="4680"/>
        <w:tab w:val="right" w:pos="9360"/>
      </w:tabs>
      <w:spacing w:line="240" w:lineRule="auto"/>
    </w:pPr>
  </w:style>
  <w:style w:type="character" w:customStyle="1" w:styleId="HeaderChar">
    <w:name w:val="Header Char"/>
    <w:basedOn w:val="DefaultParagraphFont"/>
    <w:link w:val="Header"/>
    <w:uiPriority w:val="99"/>
    <w:rsid w:val="00556282"/>
  </w:style>
  <w:style w:type="paragraph" w:styleId="Footer">
    <w:name w:val="footer"/>
    <w:basedOn w:val="Normal"/>
    <w:link w:val="FooterChar"/>
    <w:uiPriority w:val="99"/>
    <w:unhideWhenUsed/>
    <w:rsid w:val="00556282"/>
    <w:pPr>
      <w:tabs>
        <w:tab w:val="center" w:pos="4680"/>
        <w:tab w:val="right" w:pos="9360"/>
      </w:tabs>
      <w:spacing w:line="240" w:lineRule="auto"/>
    </w:pPr>
  </w:style>
  <w:style w:type="character" w:customStyle="1" w:styleId="FooterChar">
    <w:name w:val="Footer Char"/>
    <w:basedOn w:val="DefaultParagraphFont"/>
    <w:link w:val="Footer"/>
    <w:uiPriority w:val="99"/>
    <w:rsid w:val="0055628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2019-03-31T06:54:00Z</dcterms:created>
  <dcterms:modified xsi:type="dcterms:W3CDTF">2019-03-31T06:54:00Z</dcterms:modified>
</cp:coreProperties>
</file>